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F" w:rsidRDefault="0008709F" w:rsidP="0008709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lang w:eastAsia="ru-RU"/>
        </w:rPr>
      </w:pPr>
      <w:r>
        <w:rPr>
          <w:rFonts w:ascii="Segoe UI" w:eastAsia="Times New Roman" w:hAnsi="Segoe UI" w:cs="Segoe UI"/>
          <w:color w:val="151515"/>
          <w:lang w:eastAsia="ru-RU"/>
        </w:rPr>
        <w:t>МАЙ представляет итоги работы Комиссии по деловой этике за 2024-2025 гг.</w:t>
      </w:r>
    </w:p>
    <w:p w:rsidR="001A666A" w:rsidRDefault="001A666A" w:rsidP="001A666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lang w:eastAsia="ru-RU"/>
        </w:rPr>
      </w:pPr>
      <w:r>
        <w:rPr>
          <w:rFonts w:ascii="Segoe UI" w:eastAsia="Times New Roman" w:hAnsi="Segoe UI" w:cs="Segoe UI"/>
          <w:color w:val="151515"/>
          <w:lang w:eastAsia="ru-RU"/>
        </w:rPr>
        <w:t>Мы бережем репутацию нашей компании</w:t>
      </w:r>
      <w:r>
        <w:rPr>
          <w:rFonts w:ascii="Segoe UI" w:eastAsia="Times New Roman" w:hAnsi="Segoe UI" w:cs="Segoe UI"/>
          <w:color w:val="151515"/>
          <w:lang w:eastAsia="ru-RU"/>
        </w:rPr>
        <w:t xml:space="preserve"> как надежного производителя</w:t>
      </w:r>
      <w:r>
        <w:rPr>
          <w:rFonts w:ascii="Segoe UI" w:eastAsia="Times New Roman" w:hAnsi="Segoe UI" w:cs="Segoe UI"/>
          <w:color w:val="151515"/>
          <w:lang w:eastAsia="ru-RU"/>
        </w:rPr>
        <w:t xml:space="preserve">, а также поддерживаем благоприятный климат внутри коллектива. У нас действует </w:t>
      </w:r>
      <w:r w:rsidRPr="0008709F">
        <w:rPr>
          <w:rFonts w:ascii="Segoe UI" w:eastAsia="Times New Roman" w:hAnsi="Segoe UI" w:cs="Segoe UI"/>
          <w:color w:val="151515"/>
          <w:lang w:eastAsia="ru-RU"/>
        </w:rPr>
        <w:t>Комиссия по деловой этике</w:t>
      </w:r>
      <w:r w:rsidR="00821680">
        <w:rPr>
          <w:rFonts w:ascii="Segoe UI" w:eastAsia="Times New Roman" w:hAnsi="Segoe UI" w:cs="Segoe UI"/>
          <w:color w:val="151515"/>
          <w:lang w:eastAsia="ru-RU"/>
        </w:rPr>
        <w:t xml:space="preserve"> и корпоративному поведению, куда с любыми вопросами могут обратиться как потребители, так и сами сотрудники</w:t>
      </w:r>
      <w:r>
        <w:rPr>
          <w:rFonts w:ascii="Segoe UI" w:eastAsia="Times New Roman" w:hAnsi="Segoe UI" w:cs="Segoe UI"/>
          <w:color w:val="151515"/>
          <w:lang w:eastAsia="ru-RU"/>
        </w:rPr>
        <w:t>.</w:t>
      </w:r>
      <w:r w:rsidR="00821680">
        <w:rPr>
          <w:rFonts w:ascii="Segoe UI" w:eastAsia="Times New Roman" w:hAnsi="Segoe UI" w:cs="Segoe UI"/>
          <w:color w:val="151515"/>
          <w:lang w:eastAsia="ru-RU"/>
        </w:rPr>
        <w:t xml:space="preserve"> Комиссия рассматривает каждое обращение и предоставляет ответ заявителю в течение 30 дней.</w:t>
      </w:r>
    </w:p>
    <w:p w:rsidR="0008709F" w:rsidRPr="0008709F" w:rsidRDefault="00821680" w:rsidP="0008709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lang w:eastAsia="ru-RU"/>
        </w:rPr>
      </w:pPr>
      <w:r>
        <w:rPr>
          <w:rFonts w:ascii="Segoe UI" w:eastAsia="Times New Roman" w:hAnsi="Segoe UI" w:cs="Segoe UI"/>
          <w:color w:val="151515"/>
          <w:lang w:eastAsia="ru-RU"/>
        </w:rPr>
        <w:t>В период июнь</w:t>
      </w:r>
      <w:r w:rsidR="0008709F" w:rsidRPr="0008709F">
        <w:rPr>
          <w:rFonts w:ascii="Segoe UI" w:eastAsia="Times New Roman" w:hAnsi="Segoe UI" w:cs="Segoe UI"/>
          <w:color w:val="151515"/>
          <w:lang w:eastAsia="ru-RU"/>
        </w:rPr>
        <w:t xml:space="preserve"> 2024</w:t>
      </w:r>
      <w:r>
        <w:rPr>
          <w:rFonts w:ascii="Segoe UI" w:eastAsia="Times New Roman" w:hAnsi="Segoe UI" w:cs="Segoe UI"/>
          <w:color w:val="151515"/>
          <w:lang w:eastAsia="ru-RU"/>
        </w:rPr>
        <w:t xml:space="preserve"> г. - май 2025 г.</w:t>
      </w:r>
      <w:r w:rsidR="0008709F" w:rsidRPr="0008709F">
        <w:rPr>
          <w:rFonts w:ascii="Segoe UI" w:eastAsia="Times New Roman" w:hAnsi="Segoe UI" w:cs="Segoe UI"/>
          <w:color w:val="151515"/>
          <w:lang w:eastAsia="ru-RU"/>
        </w:rPr>
        <w:t xml:space="preserve"> на горячую линию Комиссии по деловой этике МАЙ поступило 82 обращени</w:t>
      </w:r>
      <w:r>
        <w:rPr>
          <w:rFonts w:ascii="Segoe UI" w:eastAsia="Times New Roman" w:hAnsi="Segoe UI" w:cs="Segoe UI"/>
          <w:color w:val="151515"/>
          <w:lang w:eastAsia="ru-RU"/>
        </w:rPr>
        <w:t>я. Большинство пришло от внешних потребителей</w:t>
      </w:r>
      <w:r w:rsidR="0008709F" w:rsidRPr="0008709F">
        <w:rPr>
          <w:rFonts w:ascii="Segoe UI" w:eastAsia="Times New Roman" w:hAnsi="Segoe UI" w:cs="Segoe UI"/>
          <w:color w:val="151515"/>
          <w:lang w:eastAsia="ru-RU"/>
        </w:rPr>
        <w:t xml:space="preserve">, </w:t>
      </w:r>
      <w:r>
        <w:rPr>
          <w:rFonts w:ascii="Segoe UI" w:eastAsia="Times New Roman" w:hAnsi="Segoe UI" w:cs="Segoe UI"/>
          <w:color w:val="151515"/>
          <w:lang w:eastAsia="ru-RU"/>
        </w:rPr>
        <w:t>остальная часть – от сотрудников</w:t>
      </w:r>
      <w:r w:rsidR="0008709F" w:rsidRPr="0008709F">
        <w:rPr>
          <w:rFonts w:ascii="Segoe UI" w:eastAsia="Times New Roman" w:hAnsi="Segoe UI" w:cs="Segoe UI"/>
          <w:color w:val="151515"/>
          <w:lang w:eastAsia="ru-RU"/>
        </w:rPr>
        <w:t xml:space="preserve"> компании. Письма содержали отзывы о продукции и вопросы по качеству, предложения о сотрудничестве, вопросы о корпоративной культуре компании.</w:t>
      </w:r>
    </w:p>
    <w:p w:rsidR="0008709F" w:rsidRPr="0008709F" w:rsidRDefault="0008709F" w:rsidP="0008709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lang w:eastAsia="ru-RU"/>
        </w:rPr>
      </w:pPr>
      <w:r w:rsidRPr="0008709F">
        <w:rPr>
          <w:rFonts w:ascii="Segoe UI" w:eastAsia="Times New Roman" w:hAnsi="Segoe UI" w:cs="Segoe UI"/>
          <w:color w:val="151515"/>
          <w:lang w:eastAsia="ru-RU"/>
        </w:rPr>
        <w:t>Члены Комиссии рассмотрели каждое поступившее обращение: вопросы, касающиеся продукции, передали в службу качества, которая затем подготовила ответы каждому заявителю; предложения о сотрудничестве проанализировали с точки зрения релевантности для деятельно</w:t>
      </w:r>
      <w:r w:rsidR="00821680">
        <w:rPr>
          <w:rFonts w:ascii="Segoe UI" w:eastAsia="Times New Roman" w:hAnsi="Segoe UI" w:cs="Segoe UI"/>
          <w:color w:val="151515"/>
          <w:lang w:eastAsia="ru-RU"/>
        </w:rPr>
        <w:t>сти компании, для сотрудников подготовили разъяснения по их вопросам</w:t>
      </w:r>
      <w:r w:rsidRPr="0008709F">
        <w:rPr>
          <w:rFonts w:ascii="Segoe UI" w:eastAsia="Times New Roman" w:hAnsi="Segoe UI" w:cs="Segoe UI"/>
          <w:color w:val="151515"/>
          <w:lang w:eastAsia="ru-RU"/>
        </w:rPr>
        <w:t>.</w:t>
      </w:r>
      <w:r w:rsidRPr="0008709F">
        <w:rPr>
          <w:rFonts w:ascii="Segoe UI" w:eastAsia="Times New Roman" w:hAnsi="Segoe UI" w:cs="Segoe UI"/>
          <w:color w:val="151515"/>
          <w:lang w:eastAsia="ru-RU"/>
        </w:rPr>
        <w:br/>
      </w:r>
      <w:r w:rsidRPr="0008709F">
        <w:rPr>
          <w:rFonts w:ascii="Segoe UI" w:eastAsia="Times New Roman" w:hAnsi="Segoe UI" w:cs="Segoe UI"/>
          <w:color w:val="151515"/>
          <w:lang w:eastAsia="ru-RU"/>
        </w:rPr>
        <w:br/>
      </w:r>
      <w:bookmarkStart w:id="0" w:name="_GoBack"/>
      <w:bookmarkEnd w:id="0"/>
      <w:r w:rsidRPr="0008709F">
        <w:rPr>
          <w:rFonts w:ascii="Segoe UI" w:eastAsia="Times New Roman" w:hAnsi="Segoe UI" w:cs="Segoe UI"/>
          <w:color w:val="151515"/>
          <w:lang w:eastAsia="ru-RU"/>
        </w:rPr>
        <w:t>Эти обращения являются ценным источником идей, которые позволяют нам совершенствовать свою работу, становиться лучше и выстраивать ещё более эффективное взаимодействие с нашими клиентами и потребителями.</w:t>
      </w:r>
    </w:p>
    <w:p w:rsidR="001A666A" w:rsidRDefault="0008709F" w:rsidP="001A666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151515"/>
          <w:lang w:eastAsia="ru-RU"/>
        </w:rPr>
      </w:pPr>
      <w:r w:rsidRPr="0008709F">
        <w:rPr>
          <w:rFonts w:ascii="Segoe UI" w:eastAsia="Times New Roman" w:hAnsi="Segoe UI" w:cs="Segoe UI"/>
          <w:color w:val="151515"/>
          <w:lang w:eastAsia="ru-RU"/>
        </w:rPr>
        <w:t>«Компания МАЙ стремится стать по настоящему ВЕЛИКОЙ. А это означает вести бизнес этически честно, на основе наших ценностей, быть открытыми к общению с потребителями, потенциальными партнерами и самими сотрудниками. Честная обратная связь и неравнодушие дают нам возможность корректировать наши действия, улучшать бизнес-практики, соответствовать самым высоким стандартам», - сообщил </w:t>
      </w:r>
      <w:r w:rsidRPr="0008709F">
        <w:rPr>
          <w:rFonts w:ascii="Segoe UI" w:eastAsia="Times New Roman" w:hAnsi="Segoe UI" w:cs="Segoe UI"/>
          <w:b/>
          <w:bCs/>
          <w:color w:val="151515"/>
          <w:lang w:eastAsia="ru-RU"/>
        </w:rPr>
        <w:t>председатель Комиссии, независимый член Совета директоров МАЙ Алексей Мехоношин</w:t>
      </w:r>
      <w:r w:rsidRPr="0008709F">
        <w:rPr>
          <w:rFonts w:ascii="Segoe UI" w:eastAsia="Times New Roman" w:hAnsi="Segoe UI" w:cs="Segoe UI"/>
          <w:color w:val="151515"/>
          <w:lang w:eastAsia="ru-RU"/>
        </w:rPr>
        <w:t>.</w:t>
      </w:r>
      <w:r w:rsidRPr="0008709F">
        <w:rPr>
          <w:rFonts w:ascii="Segoe UI" w:eastAsia="Times New Roman" w:hAnsi="Segoe UI" w:cs="Segoe UI"/>
          <w:color w:val="151515"/>
          <w:lang w:eastAsia="ru-RU"/>
        </w:rPr>
        <w:br/>
      </w:r>
      <w:r w:rsidRPr="0008709F">
        <w:rPr>
          <w:rFonts w:ascii="Segoe UI" w:eastAsia="Times New Roman" w:hAnsi="Segoe UI" w:cs="Segoe UI"/>
          <w:color w:val="151515"/>
          <w:lang w:eastAsia="ru-RU"/>
        </w:rPr>
        <w:br/>
      </w:r>
    </w:p>
    <w:p w:rsidR="00127130" w:rsidRDefault="00127130"/>
    <w:sectPr w:rsidR="0012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9F"/>
    <w:rsid w:val="000222AC"/>
    <w:rsid w:val="00025172"/>
    <w:rsid w:val="00034DF4"/>
    <w:rsid w:val="0006195B"/>
    <w:rsid w:val="0008709F"/>
    <w:rsid w:val="000C05C6"/>
    <w:rsid w:val="00127130"/>
    <w:rsid w:val="001A666A"/>
    <w:rsid w:val="001C5605"/>
    <w:rsid w:val="001C7129"/>
    <w:rsid w:val="0025220E"/>
    <w:rsid w:val="002C4647"/>
    <w:rsid w:val="002D45E7"/>
    <w:rsid w:val="0030158E"/>
    <w:rsid w:val="0034184A"/>
    <w:rsid w:val="0034237F"/>
    <w:rsid w:val="0039517E"/>
    <w:rsid w:val="00412EBD"/>
    <w:rsid w:val="004C153A"/>
    <w:rsid w:val="004C44A4"/>
    <w:rsid w:val="004C79A5"/>
    <w:rsid w:val="00552AE5"/>
    <w:rsid w:val="006A0649"/>
    <w:rsid w:val="006B22BE"/>
    <w:rsid w:val="006B7AD4"/>
    <w:rsid w:val="007F42BE"/>
    <w:rsid w:val="00816674"/>
    <w:rsid w:val="00821680"/>
    <w:rsid w:val="008829FB"/>
    <w:rsid w:val="008F33D4"/>
    <w:rsid w:val="00A1268A"/>
    <w:rsid w:val="00AB48FF"/>
    <w:rsid w:val="00AE152F"/>
    <w:rsid w:val="00AE3ACC"/>
    <w:rsid w:val="00AF533A"/>
    <w:rsid w:val="00B56865"/>
    <w:rsid w:val="00B74B29"/>
    <w:rsid w:val="00B94C25"/>
    <w:rsid w:val="00BC04BD"/>
    <w:rsid w:val="00BC0BC2"/>
    <w:rsid w:val="00C70275"/>
    <w:rsid w:val="00CA35FB"/>
    <w:rsid w:val="00CA7392"/>
    <w:rsid w:val="00CC343A"/>
    <w:rsid w:val="00D3521D"/>
    <w:rsid w:val="00ED21E0"/>
    <w:rsid w:val="00ED2DE7"/>
    <w:rsid w:val="00ED7428"/>
    <w:rsid w:val="00F15C2C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FACD"/>
  <w15:chartTrackingRefBased/>
  <w15:docId w15:val="{59E2711E-4304-434A-95B3-23967B41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09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7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Петрушенко Юлия Викторовна</dc:creator>
  <cp:keywords/>
  <dc:description/>
  <cp:lastModifiedBy>Петрушенко Юлия Викторовна</cp:lastModifiedBy>
  <cp:revision>1</cp:revision>
  <dcterms:created xsi:type="dcterms:W3CDTF">2025-09-03T13:24:00Z</dcterms:created>
  <dcterms:modified xsi:type="dcterms:W3CDTF">2025-09-03T13:49:00Z</dcterms:modified>
</cp:coreProperties>
</file>